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6" w:type="dxa"/>
        <w:jc w:val="center"/>
        <w:tblCellMar>
          <w:left w:w="0" w:type="dxa"/>
          <w:right w:w="0" w:type="dxa"/>
        </w:tblCellMar>
        <w:tblLook w:val="04A0"/>
      </w:tblPr>
      <w:tblGrid>
        <w:gridCol w:w="3961"/>
        <w:gridCol w:w="4395"/>
      </w:tblGrid>
      <w:tr w:rsidR="008C611A" w:rsidRPr="009B7301" w:rsidTr="004A55BE">
        <w:trPr>
          <w:trHeight w:val="600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11A" w:rsidRPr="00A66D2A" w:rsidRDefault="008C611A" w:rsidP="004A55B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0" w:name="OLE_LINK2"/>
            <w:r w:rsidRPr="00A66D2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校内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11A" w:rsidRPr="009B7301" w:rsidRDefault="008C611A" w:rsidP="004A55B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B730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校外</w:t>
            </w:r>
          </w:p>
        </w:tc>
      </w:tr>
      <w:tr w:rsidR="008C611A" w:rsidRPr="009B7301" w:rsidTr="004A55BE">
        <w:trPr>
          <w:trHeight w:val="1215"/>
          <w:jc w:val="center"/>
        </w:trPr>
        <w:tc>
          <w:tcPr>
            <w:tcW w:w="8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11A" w:rsidRPr="00A66D2A" w:rsidRDefault="008C611A" w:rsidP="004A55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66D2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无机元素定量分析/同位素分析</w:t>
            </w:r>
          </w:p>
          <w:p w:rsidR="008C611A" w:rsidRPr="00A66D2A" w:rsidRDefault="008C611A" w:rsidP="004A55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66D2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（3个以上</w:t>
            </w:r>
            <w:r w:rsidRPr="00A66D2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元素定性定量分析时，另增收费校内</w:t>
            </w:r>
            <w:r w:rsidRPr="00A66D2A">
              <w:rPr>
                <w:rFonts w:ascii="宋体" w:eastAsia="宋体" w:hAnsi="宋体" w:cs="宋体"/>
                <w:bCs/>
                <w:kern w:val="0"/>
                <w:szCs w:val="21"/>
              </w:rPr>
              <w:t>30元/元素</w:t>
            </w:r>
            <w:r w:rsidRPr="00A66D2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，校外</w:t>
            </w:r>
            <w:r w:rsidRPr="00A66D2A">
              <w:rPr>
                <w:rFonts w:ascii="宋体" w:eastAsia="宋体" w:hAnsi="宋体" w:cs="宋体"/>
                <w:bCs/>
                <w:kern w:val="0"/>
                <w:szCs w:val="21"/>
              </w:rPr>
              <w:t>60元/元素</w:t>
            </w:r>
            <w:r w:rsidRPr="00A66D2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。</w:t>
            </w:r>
          </w:p>
        </w:tc>
      </w:tr>
      <w:tr w:rsidR="008C611A" w:rsidRPr="009B7301" w:rsidTr="004A55BE">
        <w:trPr>
          <w:trHeight w:val="937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11A" w:rsidRPr="00A66D2A" w:rsidRDefault="008C611A" w:rsidP="004A55B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66D2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ICPMS</w:t>
            </w:r>
          </w:p>
          <w:p w:rsidR="008C611A" w:rsidRPr="00A66D2A" w:rsidRDefault="008C611A" w:rsidP="004A55B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2A">
              <w:rPr>
                <w:rFonts w:ascii="宋体" w:eastAsia="宋体" w:hAnsi="宋体" w:cs="宋体"/>
                <w:bCs/>
                <w:kern w:val="0"/>
                <w:szCs w:val="21"/>
              </w:rPr>
              <w:t>120.00</w:t>
            </w:r>
            <w:r w:rsidRPr="00A66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元</w:t>
            </w:r>
            <w:r w:rsidRPr="00A66D2A">
              <w:rPr>
                <w:rFonts w:ascii="宋体" w:eastAsia="宋体" w:hAnsi="宋体" w:cs="宋体"/>
                <w:bCs/>
                <w:kern w:val="0"/>
                <w:szCs w:val="21"/>
              </w:rPr>
              <w:t>/样品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11A" w:rsidRPr="009A0C0E" w:rsidRDefault="008C611A" w:rsidP="004A55B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A0C0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ICPMS</w:t>
            </w:r>
          </w:p>
          <w:p w:rsidR="008C611A" w:rsidRPr="009B7301" w:rsidRDefault="008C611A" w:rsidP="004A55B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1" w:name="OLE_LINK5"/>
            <w:bookmarkStart w:id="2" w:name="OLE_LINK6"/>
            <w:bookmarkStart w:id="3" w:name="OLE_LINK7"/>
            <w:r w:rsidRPr="00B556CC">
              <w:rPr>
                <w:rFonts w:ascii="宋体" w:eastAsia="宋体" w:hAnsi="宋体" w:cs="宋体"/>
                <w:bCs/>
                <w:kern w:val="0"/>
                <w:szCs w:val="21"/>
              </w:rPr>
              <w:t>240.00</w:t>
            </w:r>
            <w:r w:rsidRPr="00B556C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元</w:t>
            </w:r>
            <w:r w:rsidRPr="00B556CC">
              <w:rPr>
                <w:rFonts w:ascii="宋体" w:eastAsia="宋体" w:hAnsi="宋体" w:cs="宋体"/>
                <w:bCs/>
                <w:kern w:val="0"/>
                <w:szCs w:val="21"/>
              </w:rPr>
              <w:t>/样品</w:t>
            </w:r>
            <w:bookmarkEnd w:id="1"/>
            <w:bookmarkEnd w:id="2"/>
            <w:bookmarkEnd w:id="3"/>
          </w:p>
        </w:tc>
      </w:tr>
      <w:tr w:rsidR="008C611A" w:rsidRPr="009B7301" w:rsidTr="004A55BE">
        <w:trPr>
          <w:trHeight w:val="749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11A" w:rsidRPr="00A66D2A" w:rsidRDefault="008C611A" w:rsidP="004A55B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66D2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样品消解+ICPMS</w:t>
            </w:r>
          </w:p>
          <w:p w:rsidR="008C611A" w:rsidRPr="00A66D2A" w:rsidRDefault="008C611A" w:rsidP="004A55BE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kern w:val="0"/>
                <w:szCs w:val="21"/>
              </w:rPr>
            </w:pPr>
            <w:r w:rsidRPr="00A66D2A">
              <w:rPr>
                <w:rFonts w:ascii="宋体" w:eastAsia="宋体" w:hAnsi="宋体" w:cs="宋体"/>
                <w:bCs/>
                <w:kern w:val="0"/>
                <w:szCs w:val="21"/>
              </w:rPr>
              <w:t>220元/样品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11A" w:rsidRPr="009A0C0E" w:rsidRDefault="008C611A" w:rsidP="004A55B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A0C0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样品消解+ICPMS</w:t>
            </w:r>
          </w:p>
          <w:p w:rsidR="008C611A" w:rsidRPr="009B7301" w:rsidRDefault="008C611A" w:rsidP="004A55BE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Cs/>
                <w:kern w:val="0"/>
                <w:szCs w:val="21"/>
              </w:rPr>
              <w:t>44</w:t>
            </w:r>
            <w:r w:rsidRPr="00B556CC">
              <w:rPr>
                <w:rFonts w:ascii="宋体" w:eastAsia="宋体" w:hAnsi="宋体" w:cs="宋体"/>
                <w:bCs/>
                <w:kern w:val="0"/>
                <w:szCs w:val="21"/>
              </w:rPr>
              <w:t>0元/样品</w:t>
            </w:r>
          </w:p>
        </w:tc>
      </w:tr>
      <w:tr w:rsidR="008C611A" w:rsidRPr="009B7301" w:rsidTr="004A55BE">
        <w:trPr>
          <w:trHeight w:val="1262"/>
          <w:jc w:val="center"/>
        </w:trPr>
        <w:tc>
          <w:tcPr>
            <w:tcW w:w="8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11A" w:rsidRPr="00A66D2A" w:rsidRDefault="008C611A" w:rsidP="004A55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bookmarkStart w:id="4" w:name="OLE_LINK4"/>
            <w:r w:rsidRPr="00A66D2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元素有机形态定量分析</w:t>
            </w:r>
          </w:p>
          <w:bookmarkEnd w:id="4"/>
          <w:p w:rsidR="008C611A" w:rsidRPr="00A66D2A" w:rsidRDefault="008C611A" w:rsidP="004A55BE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66D2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（摸条件阶段：按时收费，校内</w:t>
            </w:r>
            <w:r w:rsidRPr="00A66D2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100.00</w:t>
            </w:r>
            <w:r w:rsidRPr="00A66D2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元</w:t>
            </w:r>
            <w:r w:rsidRPr="00A66D2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/小时，校外200.00</w:t>
            </w:r>
            <w:r w:rsidRPr="00A66D2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元</w:t>
            </w:r>
            <w:r w:rsidRPr="00A66D2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/小时</w:t>
            </w:r>
          </w:p>
          <w:p w:rsidR="008C611A" w:rsidRPr="00A66D2A" w:rsidRDefault="008C611A" w:rsidP="004A55BE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2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（时间包括清洗维护</w:t>
            </w:r>
            <w:r w:rsidRPr="00A66D2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+</w:t>
            </w:r>
            <w:r w:rsidRPr="00A66D2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配溶液时间</w:t>
            </w:r>
            <w:r w:rsidRPr="00A66D2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+</w:t>
            </w:r>
            <w:r w:rsidRPr="00A66D2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建立仪器方法时间</w:t>
            </w:r>
            <w:r w:rsidRPr="00A66D2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+</w:t>
            </w:r>
            <w:r w:rsidRPr="00A66D2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平衡和洗柱时间）</w:t>
            </w:r>
          </w:p>
        </w:tc>
      </w:tr>
      <w:tr w:rsidR="008C611A" w:rsidRPr="009B7301" w:rsidTr="004A55BE">
        <w:trPr>
          <w:trHeight w:val="991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11A" w:rsidRPr="00A66D2A" w:rsidRDefault="008C611A" w:rsidP="004A55B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66D2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UHPLC/ICPMS</w:t>
            </w:r>
          </w:p>
          <w:p w:rsidR="008C611A" w:rsidRPr="00A66D2A" w:rsidRDefault="008C611A" w:rsidP="004A55B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2A">
              <w:rPr>
                <w:rFonts w:ascii="宋体" w:eastAsia="宋体" w:hAnsi="宋体" w:cs="宋体"/>
                <w:bCs/>
                <w:kern w:val="0"/>
                <w:szCs w:val="21"/>
              </w:rPr>
              <w:t>300.00</w:t>
            </w:r>
            <w:r w:rsidRPr="00A66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元</w:t>
            </w:r>
            <w:r w:rsidRPr="00A66D2A">
              <w:rPr>
                <w:rFonts w:ascii="宋体" w:eastAsia="宋体" w:hAnsi="宋体" w:cs="宋体"/>
                <w:bCs/>
                <w:kern w:val="0"/>
                <w:szCs w:val="21"/>
              </w:rPr>
              <w:t>/</w:t>
            </w:r>
            <w:r w:rsidRPr="00A66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样品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11A" w:rsidRPr="009A0C0E" w:rsidRDefault="008C611A" w:rsidP="004A55B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A0C0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UHPLC/ICPMS</w:t>
            </w:r>
          </w:p>
          <w:p w:rsidR="008C611A" w:rsidRPr="009B7301" w:rsidRDefault="008C611A" w:rsidP="004A55B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556CC">
              <w:rPr>
                <w:rFonts w:ascii="宋体" w:eastAsia="宋体" w:hAnsi="宋体" w:cs="宋体"/>
                <w:bCs/>
                <w:kern w:val="0"/>
                <w:szCs w:val="21"/>
              </w:rPr>
              <w:t>600.00</w:t>
            </w:r>
            <w:r w:rsidRPr="00B556C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元</w:t>
            </w:r>
            <w:r w:rsidRPr="00B556CC">
              <w:rPr>
                <w:rFonts w:ascii="宋体" w:eastAsia="宋体" w:hAnsi="宋体" w:cs="宋体"/>
                <w:bCs/>
                <w:kern w:val="0"/>
                <w:szCs w:val="21"/>
              </w:rPr>
              <w:t>/</w:t>
            </w:r>
            <w:r w:rsidRPr="00B556C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样品</w:t>
            </w:r>
          </w:p>
        </w:tc>
      </w:tr>
      <w:tr w:rsidR="008C611A" w:rsidRPr="009B7301" w:rsidTr="004A55BE">
        <w:trPr>
          <w:trHeight w:val="836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11A" w:rsidRPr="00A66D2A" w:rsidRDefault="008C611A" w:rsidP="004A55B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66D2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样品前处理+UHPLC/ICPMS</w:t>
            </w:r>
          </w:p>
          <w:p w:rsidR="008C611A" w:rsidRPr="00A66D2A" w:rsidRDefault="008C611A" w:rsidP="004A55BE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kern w:val="0"/>
                <w:szCs w:val="21"/>
              </w:rPr>
            </w:pPr>
            <w:r w:rsidRPr="00A66D2A">
              <w:rPr>
                <w:rFonts w:ascii="宋体" w:eastAsia="宋体" w:hAnsi="宋体" w:cs="宋体"/>
                <w:bCs/>
                <w:kern w:val="0"/>
                <w:szCs w:val="21"/>
              </w:rPr>
              <w:t>400元/样品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11A" w:rsidRDefault="008C611A" w:rsidP="004A55B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A0C0E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样品前处理+UHPLC/ICPMS</w:t>
            </w:r>
          </w:p>
          <w:p w:rsidR="008C611A" w:rsidRPr="009B7301" w:rsidRDefault="008C611A" w:rsidP="004A55BE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Cs/>
                <w:kern w:val="0"/>
                <w:szCs w:val="21"/>
              </w:rPr>
              <w:t>800</w:t>
            </w:r>
            <w:r w:rsidRPr="00B556CC">
              <w:rPr>
                <w:rFonts w:ascii="宋体" w:eastAsia="宋体" w:hAnsi="宋体" w:cs="宋体"/>
                <w:bCs/>
                <w:kern w:val="0"/>
                <w:szCs w:val="21"/>
              </w:rPr>
              <w:t>元/样品</w:t>
            </w:r>
          </w:p>
        </w:tc>
      </w:tr>
      <w:tr w:rsidR="008C611A" w:rsidRPr="009B7301" w:rsidTr="004A55BE">
        <w:trPr>
          <w:trHeight w:val="825"/>
          <w:jc w:val="center"/>
        </w:trPr>
        <w:tc>
          <w:tcPr>
            <w:tcW w:w="8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11A" w:rsidRPr="00A66D2A" w:rsidRDefault="008C611A" w:rsidP="00AC3BF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66D2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备注：</w:t>
            </w:r>
            <w:bookmarkStart w:id="5" w:name="OLE_LINK8"/>
            <w:r w:rsidRPr="00A66D2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以上价格不包括色谱柱、</w:t>
            </w:r>
            <w:r w:rsidRPr="00A66D2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标准品（合适浓度校准溶液）、</w:t>
            </w:r>
            <w:r w:rsidRPr="00A66D2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流动相等耗材费用，请自备。样品瓶、枪头、</w:t>
            </w:r>
            <w:r w:rsidRPr="00A66D2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EP</w:t>
            </w:r>
            <w:r w:rsidRPr="00A66D2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管最好自备，若需要中心提供，</w:t>
            </w:r>
            <w:r w:rsidR="00AC3BF2" w:rsidRPr="00A66D2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一次性加收</w:t>
            </w:r>
            <w:r w:rsidRPr="00A66D2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加收校内</w:t>
            </w:r>
            <w:r w:rsidRPr="00A66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30元</w:t>
            </w:r>
            <w:r w:rsidRPr="00A66D2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，校外</w:t>
            </w:r>
            <w:r w:rsidRPr="00A66D2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60元</w:t>
            </w:r>
            <w:r w:rsidRPr="00A66D2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。</w:t>
            </w:r>
            <w:bookmarkEnd w:id="5"/>
          </w:p>
        </w:tc>
      </w:tr>
    </w:tbl>
    <w:p w:rsidR="00AB703A" w:rsidRPr="008C611A" w:rsidRDefault="00AB703A">
      <w:bookmarkStart w:id="6" w:name="_GoBack"/>
      <w:bookmarkEnd w:id="0"/>
      <w:bookmarkEnd w:id="6"/>
    </w:p>
    <w:sectPr w:rsidR="00AB703A" w:rsidRPr="008C611A" w:rsidSect="00D12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587" w:rsidRDefault="00FE3587" w:rsidP="008C611A">
      <w:r>
        <w:separator/>
      </w:r>
    </w:p>
  </w:endnote>
  <w:endnote w:type="continuationSeparator" w:id="1">
    <w:p w:rsidR="00FE3587" w:rsidRDefault="00FE3587" w:rsidP="008C6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587" w:rsidRDefault="00FE3587" w:rsidP="008C611A">
      <w:r>
        <w:separator/>
      </w:r>
    </w:p>
  </w:footnote>
  <w:footnote w:type="continuationSeparator" w:id="1">
    <w:p w:rsidR="00FE3587" w:rsidRDefault="00FE3587" w:rsidP="008C6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EE8"/>
    <w:rsid w:val="00596F6D"/>
    <w:rsid w:val="008C611A"/>
    <w:rsid w:val="00A66D2A"/>
    <w:rsid w:val="00AA05BE"/>
    <w:rsid w:val="00AB703A"/>
    <w:rsid w:val="00AC3BF2"/>
    <w:rsid w:val="00D1268D"/>
    <w:rsid w:val="00D97EE8"/>
    <w:rsid w:val="00FE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1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1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4</cp:revision>
  <dcterms:created xsi:type="dcterms:W3CDTF">2016-06-15T02:04:00Z</dcterms:created>
  <dcterms:modified xsi:type="dcterms:W3CDTF">2016-06-15T03:23:00Z</dcterms:modified>
</cp:coreProperties>
</file>